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45" w:rsidRDefault="001F2D45" w:rsidP="001F2D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F2D45" w:rsidRPr="004A34B7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</w:t>
      </w:r>
      <w:r w:rsidRPr="004A34B7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И СЛУЖЕБНОГО ПОВЕДЕНИЯ МЕДИЦИНСКОГО РАБОТНИКА</w:t>
      </w:r>
    </w:p>
    <w:p w:rsidR="001F2D45" w:rsidRPr="004A34B7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B7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учреждения здравоохранения Нижегородской области «Родильный дом № 5 Московского района </w:t>
      </w:r>
      <w:proofErr w:type="spellStart"/>
      <w:r w:rsidRPr="004A34B7">
        <w:rPr>
          <w:rFonts w:ascii="Times New Roman" w:hAnsi="Times New Roman" w:cs="Times New Roman"/>
          <w:b/>
          <w:sz w:val="24"/>
          <w:szCs w:val="24"/>
        </w:rPr>
        <w:t>г.Н.Новгорода</w:t>
      </w:r>
      <w:proofErr w:type="spellEnd"/>
      <w:r w:rsidRPr="004A34B7">
        <w:rPr>
          <w:rFonts w:ascii="Times New Roman" w:hAnsi="Times New Roman" w:cs="Times New Roman"/>
          <w:b/>
          <w:sz w:val="24"/>
          <w:szCs w:val="24"/>
        </w:rPr>
        <w:t>» (</w:t>
      </w:r>
      <w:proofErr w:type="gramStart"/>
      <w:r w:rsidRPr="004A34B7">
        <w:rPr>
          <w:rFonts w:ascii="Times New Roman" w:hAnsi="Times New Roman" w:cs="Times New Roman"/>
          <w:b/>
          <w:sz w:val="24"/>
          <w:szCs w:val="24"/>
        </w:rPr>
        <w:t>ГБУЗ</w:t>
      </w:r>
      <w:proofErr w:type="gramEnd"/>
      <w:r w:rsidRPr="004A34B7">
        <w:rPr>
          <w:rFonts w:ascii="Times New Roman" w:hAnsi="Times New Roman" w:cs="Times New Roman"/>
          <w:b/>
          <w:sz w:val="24"/>
          <w:szCs w:val="24"/>
        </w:rPr>
        <w:t xml:space="preserve"> НО «Родильный дом №5»)</w:t>
      </w:r>
    </w:p>
    <w:p w:rsidR="001F2D45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7721E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</w:t>
      </w:r>
      <w:r w:rsidRPr="00C4298C">
        <w:rPr>
          <w:rFonts w:ascii="Times New Roman" w:hAnsi="Times New Roman" w:cs="Times New Roman"/>
          <w:sz w:val="24"/>
          <w:szCs w:val="24"/>
        </w:rPr>
        <w:t xml:space="preserve">и служебного поведения </w:t>
      </w:r>
      <w:r w:rsidRPr="00B7721E">
        <w:rPr>
          <w:rFonts w:ascii="Times New Roman" w:hAnsi="Times New Roman" w:cs="Times New Roman"/>
          <w:sz w:val="24"/>
          <w:szCs w:val="24"/>
        </w:rPr>
        <w:t xml:space="preserve">медицинского работника </w:t>
      </w:r>
      <w:proofErr w:type="gramStart"/>
      <w:r w:rsidRPr="006B2B68"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 w:rsidRPr="006B2B68">
        <w:rPr>
          <w:rFonts w:ascii="Times New Roman" w:hAnsi="Times New Roman" w:cs="Times New Roman"/>
          <w:sz w:val="24"/>
          <w:szCs w:val="24"/>
        </w:rPr>
        <w:t xml:space="preserve"> НО «Родильный дом №5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721E">
        <w:rPr>
          <w:rFonts w:ascii="Times New Roman" w:hAnsi="Times New Roman" w:cs="Times New Roman"/>
          <w:sz w:val="24"/>
          <w:szCs w:val="24"/>
        </w:rPr>
        <w:t xml:space="preserve">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 Нормы профессиональной этики медицинского работника устанавливаются на основании норм культуры, конституционных положений и законодательных актов Российской Федерации, норм международного права.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Настоящий Кодекс определяет высокую моральную ответственность медицинского работника перед обществом и пациентом за свою деятельность. Каждый медицинский работник должен принимать все необходимые меры для соблюдения положений Кодекса.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B68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1F2D45" w:rsidRPr="006B2B68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  <w:r w:rsidRPr="006B2B68">
        <w:rPr>
          <w:rFonts w:ascii="Times New Roman" w:hAnsi="Times New Roman" w:cs="Times New Roman"/>
          <w:b/>
          <w:sz w:val="24"/>
          <w:szCs w:val="24"/>
        </w:rPr>
        <w:t>Статья 1. Понятие "медицинский работник"</w:t>
      </w:r>
    </w:p>
    <w:p w:rsidR="001F2D45" w:rsidRPr="006B2B68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D45" w:rsidRPr="00E86386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Под медицинским работником в соответствии с пунктом 13 статьи 2 Федерального закона N 323-ФЗ "Об основах охраны здоровья граждан в Российской Федерации" в настоящем Кодексе понимается </w:t>
      </w:r>
      <w:r w:rsidRPr="00E86386">
        <w:rPr>
          <w:rFonts w:ascii="Times New Roman" w:hAnsi="Times New Roman" w:cs="Times New Roman"/>
          <w:sz w:val="24"/>
          <w:szCs w:val="24"/>
        </w:rPr>
        <w:t>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6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B68">
        <w:rPr>
          <w:rFonts w:ascii="Times New Roman" w:hAnsi="Times New Roman" w:cs="Times New Roman"/>
          <w:b/>
          <w:sz w:val="24"/>
          <w:szCs w:val="24"/>
        </w:rPr>
        <w:t xml:space="preserve">Статья 2. Цель профессиональной деятельности </w:t>
      </w:r>
    </w:p>
    <w:p w:rsidR="001F2D45" w:rsidRPr="006B2B68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Цель профессиональной деятельности медицинского работника - сохранение жизни человека, участие в разработке и проведении мероприятий по охране его здоровья в пределах компетенции медицинского работника, надлежащее оказание всех видов диагностической, лечебной, профилактической, реабилитационной и паллиативной медицинской помощи.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386">
        <w:rPr>
          <w:rFonts w:ascii="Times New Roman" w:hAnsi="Times New Roman" w:cs="Times New Roman"/>
          <w:b/>
          <w:sz w:val="24"/>
          <w:szCs w:val="24"/>
        </w:rPr>
        <w:t>Статья 3. Принципы деятельности</w:t>
      </w:r>
    </w:p>
    <w:p w:rsidR="001F2D45" w:rsidRPr="00E86386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Медицинский работник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граждан, обеспечения качества оказываемой им помощи на высоком уровне.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обязан одинаково уважительно оказать медицинскую помощь любому человеку вне зависимости от пола, возраста, расовой и национальной принадлежности, места проживания, его социального статуса, </w:t>
      </w:r>
      <w:r>
        <w:rPr>
          <w:rFonts w:ascii="Times New Roman" w:hAnsi="Times New Roman" w:cs="Times New Roman"/>
          <w:sz w:val="24"/>
          <w:szCs w:val="24"/>
        </w:rPr>
        <w:t xml:space="preserve">материального положения, </w:t>
      </w:r>
      <w:r w:rsidRPr="00B7721E">
        <w:rPr>
          <w:rFonts w:ascii="Times New Roman" w:hAnsi="Times New Roman" w:cs="Times New Roman"/>
          <w:sz w:val="24"/>
          <w:szCs w:val="24"/>
        </w:rPr>
        <w:t xml:space="preserve">религиозных и политических убеждений.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Действия медицинского работника, его убеждения и ориентация при трансплантации человеческих органов и тканей, вмешательстве в геном человека, в репродуктивную функцию определяются этико-правовыми и законодательно-нормативными актами Российской Федерации.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lastRenderedPageBreak/>
        <w:t>Медицинский работник обязан постоянно совершенствовать свои профессиональные знания и умения, навыки.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принятыми клиническими рекомендациями, должностными инструкциями и служебными обязанностями.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Учитывая роль медицинского работника в обществе, он должен поддерживать и принимать участие в общественных мероприятиях, особенно по пропаганде здорового образа жизни.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386">
        <w:rPr>
          <w:rFonts w:ascii="Times New Roman" w:hAnsi="Times New Roman" w:cs="Times New Roman"/>
          <w:b/>
          <w:sz w:val="24"/>
          <w:szCs w:val="24"/>
        </w:rPr>
        <w:t>Статья 4. Недопустимые действия медицинского работника</w:t>
      </w: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Злоупотребление знаниями и положением медицинского работника несовместимо с его профессиональной деятельностью.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не вправе: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использовать свои знания и возможности не в целях охраны здоровья человека;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7721E">
        <w:rPr>
          <w:rFonts w:ascii="Times New Roman" w:hAnsi="Times New Roman" w:cs="Times New Roman"/>
          <w:sz w:val="24"/>
          <w:szCs w:val="24"/>
        </w:rPr>
        <w:t>спользовать методы медицинского воздействия на пациента по просьбе третьих лиц;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навязывать пациенту свои философские, религиозные и политические взгляды;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использовать не зарегистрированное в установленном порядке медицинское оборудование;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назначать и использовать не зарегистрированные в РФ фармакологические препараты;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навязывать пациентам тот или иной вид лечения, лекарственные средства в корыстных целях;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наносить пациенту физический, нравственный или материальный ущерб намеренно либо по небрежности, безучастно относиться к действиям третьих лиц, причиняющих такой ущерб.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Личные предубеждения медицинского работника и иные субъективные мотивы не должны оказывать воздействие на выбор методов диагностики и лечения.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при назначении курса лечения не вправе предоставлять пациенту недостоверную, неполную либо искаженную информацию об используемых лекарственных препаратах, медицинских изделиях.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Отказ пациента от предлагаемых платных медицинских услуг не может быть причиной ухудшения качества и доступности, уменьшения видов и объема медицинской помощи, предоставляемой ему бесплатно в рамках программы государственных гарантий, установленной законодательством Российской Федерации.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не имеет права, пользуясь своим профессиональным положением, психической несостоятельностью пациента, заключать с ним имущественные сделки, использовать в личных целях его труд, а также заниматься вымогательством и взяточничеством.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не вправе скрывать от пациента информацию о состоянии его здоровья.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не вправе скрывать от пациента и непосредственного руководителя информацию о развитии медико-техногенной патологии, непредвиденных реакций и осложнений в процессе лечения.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Pr="00836314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5</w:t>
      </w:r>
      <w:r w:rsidRPr="00836314">
        <w:rPr>
          <w:rFonts w:ascii="Times New Roman" w:hAnsi="Times New Roman" w:cs="Times New Roman"/>
          <w:b/>
          <w:sz w:val="24"/>
          <w:szCs w:val="24"/>
        </w:rPr>
        <w:t>. Этические нормы поведения и требования к внешнему виду медицинского работника</w:t>
      </w:r>
    </w:p>
    <w:p w:rsidR="001F2D45" w:rsidRPr="00836314" w:rsidRDefault="001F2D45" w:rsidP="001F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sz w:val="24"/>
          <w:szCs w:val="24"/>
        </w:rPr>
        <w:lastRenderedPageBreak/>
        <w:t xml:space="preserve"> Медицинский работник должен иметь аккуратный внешний вид: чистый медицинский халат или другой вид медицинской одежды (медицинский костюм), что определяется установленным в медицинской организации порядком. Этически не одобряется ношение медицинской одежды из прозрачных тканей.</w:t>
      </w:r>
    </w:p>
    <w:p w:rsidR="001F2D45" w:rsidRPr="00836314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sz w:val="24"/>
          <w:szCs w:val="24"/>
        </w:rPr>
        <w:t>Не одобряется использование косметических средств и парфюмерии с резким запахом, неуместны излишние ювелирные изделия и бижутерия. Украшения с религиозной символикой не должны открыто демонстрироваться, так как это может оскорбить религиозные чувства пациента другой конфессии.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sz w:val="24"/>
          <w:szCs w:val="24"/>
        </w:rPr>
        <w:t xml:space="preserve">В отношениях с коллегами, пациентами и их родственниками необходимо придерживаться спокойного, доброжелательного, делового разговорного тона, исключающего малейший намек на неравность положения, в спокойной для пациента обстановке. Не допускается использование нецензурных слов и сленговых выражений. </w:t>
      </w:r>
    </w:p>
    <w:p w:rsidR="001F2D45" w:rsidRPr="00836314" w:rsidRDefault="001F2D45" w:rsidP="001F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sz w:val="24"/>
          <w:szCs w:val="24"/>
        </w:rPr>
        <w:t xml:space="preserve"> Длинные волосы должны быть аккуратно собраны, руки и ногти – чистыми и ухоженными.</w:t>
      </w:r>
    </w:p>
    <w:p w:rsidR="001F2D45" w:rsidRPr="00836314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sz w:val="24"/>
          <w:szCs w:val="24"/>
        </w:rPr>
        <w:t>Не одобряется использование жевательных резинок, ношение музыкальных плейеров.</w:t>
      </w:r>
    </w:p>
    <w:p w:rsidR="001F2D45" w:rsidRPr="00836314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sz w:val="24"/>
          <w:szCs w:val="24"/>
        </w:rPr>
        <w:t>В медицинских учреждениях не допускается распитие спиртных напитков, курение, прием наркотических и токсичных средств.</w:t>
      </w:r>
    </w:p>
    <w:p w:rsidR="001F2D45" w:rsidRPr="00836314" w:rsidRDefault="001F2D45" w:rsidP="001F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sz w:val="24"/>
          <w:szCs w:val="24"/>
        </w:rPr>
        <w:t>Не допускается ношение медицинской одежды, использование медицинской аппаратуры и оборудования, рецептурных бланков с логотипами фирм-производителей лекарственных средств. 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  <w:r w:rsidRPr="00E86386">
        <w:rPr>
          <w:rFonts w:ascii="Times New Roman" w:hAnsi="Times New Roman" w:cs="Times New Roman"/>
          <w:b/>
          <w:sz w:val="24"/>
          <w:szCs w:val="24"/>
        </w:rPr>
        <w:t>. Профессиональная независимость</w:t>
      </w: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Долг медицинского работника - хранить свою профессиональную независимость. Оказывая медицинскую помощь,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вправе отказаться от сотрудничества с любым физическим или юридическим лицом, если оно требует от него действий, противоречащих законодательству, этическим принципам, профессиональному долгу.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Участвуя в консилиумах, комиссиях, консультациях, экспертизах и т.п., медицинский работник обязан ясно и открыто заявлять о своей позиции, отстаивать свою точку зрения, а в случаях давления на него - прибегать к общественной и юридической защите, а также защите со стороны профессиональных медицинских сообществ.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4">
        <w:rPr>
          <w:rFonts w:ascii="Times New Roman" w:hAnsi="Times New Roman" w:cs="Times New Roman"/>
          <w:b/>
          <w:sz w:val="24"/>
          <w:szCs w:val="24"/>
        </w:rPr>
        <w:t>Раздел II. ВЗАИМООТНОШЕНИЯ МЕДИЦИНСКОГО РАБОТНИКА И ПАЦИЕНТА</w:t>
      </w:r>
    </w:p>
    <w:p w:rsidR="001F2D45" w:rsidRPr="00836314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7</w:t>
      </w:r>
      <w:r w:rsidRPr="00836314">
        <w:rPr>
          <w:rFonts w:ascii="Times New Roman" w:hAnsi="Times New Roman" w:cs="Times New Roman"/>
          <w:b/>
          <w:sz w:val="24"/>
          <w:szCs w:val="24"/>
        </w:rPr>
        <w:t>. Уважение чести и достоинства пациента</w:t>
      </w: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близким.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Грубое и негуманное отношение к пациенту, унижение его человеческого достоинства, а также любые проявления превосходства, агрессии, неприязни или эгоизма либо выражение предпочтения кому-либо из пациентов со стороны медицинского работника недопустимы.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8</w:t>
      </w:r>
      <w:r w:rsidRPr="00836314">
        <w:rPr>
          <w:rFonts w:ascii="Times New Roman" w:hAnsi="Times New Roman" w:cs="Times New Roman"/>
          <w:b/>
          <w:sz w:val="24"/>
          <w:szCs w:val="24"/>
        </w:rPr>
        <w:t>. Условия оказания медицинской помощи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Медицинский работник должен оказывать медицинскую помощь в условиях сохранения принципов свободы выбора и человеческого достоинства пациента.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lastRenderedPageBreak/>
        <w:t>Все, кому требуется скорая медицинская помощь при состояниях, требующих экстренного медицинского вмешательства (при состояниях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Статья 9</w:t>
      </w:r>
      <w:r w:rsidRPr="00836314">
        <w:rPr>
          <w:rFonts w:ascii="Times New Roman" w:hAnsi="Times New Roman" w:cs="Times New Roman"/>
          <w:b/>
          <w:sz w:val="24"/>
          <w:szCs w:val="24"/>
        </w:rPr>
        <w:t>. Конфликт интересов</w:t>
      </w: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При возникновении конфликта интересов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836314">
        <w:rPr>
          <w:rFonts w:ascii="Times New Roman" w:hAnsi="Times New Roman" w:cs="Times New Roman"/>
          <w:b/>
          <w:sz w:val="24"/>
          <w:szCs w:val="24"/>
        </w:rPr>
        <w:t>. Врачебная тайна</w:t>
      </w: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Передача сведений, содержащих врачебную тайну, допускается в случаях, предусмотренных законодательством Российской Федерации.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Статья 11</w:t>
      </w:r>
      <w:r w:rsidRPr="00836314">
        <w:rPr>
          <w:rFonts w:ascii="Times New Roman" w:hAnsi="Times New Roman" w:cs="Times New Roman"/>
          <w:b/>
          <w:sz w:val="24"/>
          <w:szCs w:val="24"/>
        </w:rPr>
        <w:t>. Моральная поддержка пациента, находящегося при смерти</w:t>
      </w: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721E">
        <w:rPr>
          <w:rFonts w:ascii="Times New Roman" w:hAnsi="Times New Roman" w:cs="Times New Roman"/>
          <w:sz w:val="24"/>
          <w:szCs w:val="24"/>
        </w:rPr>
        <w:t xml:space="preserve">едицинский работник не должен прибегать к эвтаназии, равно как привлекать к ее исполнению других лиц, но обязан облегчить страдания больных, находящихся в терминальном состоянии, всеми доступными, известными и разрешенными способами. Медицинский работник должен способствовать пациенту в осуществлении его права воспользоваться духовной поддержкой служителя любой религиозной конфессии, обязан уважать права граждан относительно проведения посмертной экспертизы с учетом действующего законодательства Российской Федерации.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</w:t>
      </w:r>
      <w:r w:rsidRPr="00836314">
        <w:rPr>
          <w:rFonts w:ascii="Times New Roman" w:hAnsi="Times New Roman" w:cs="Times New Roman"/>
          <w:b/>
          <w:sz w:val="24"/>
          <w:szCs w:val="24"/>
        </w:rPr>
        <w:t>. Выбор медицинского работника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Медицинский работник не вправе препятствовать пациенту, решившему доверить свое дальнейшее лечение другому специалисту.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Медицинский работник может рекомендовать пациенту другого специалиста в случаях: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данный вид медицинской помощи противоречит нравственным принципам специалиста;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если имеются противоречия с пациентом или его родственниками в плане лечения и обследования.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4">
        <w:rPr>
          <w:rFonts w:ascii="Times New Roman" w:hAnsi="Times New Roman" w:cs="Times New Roman"/>
          <w:b/>
          <w:sz w:val="24"/>
          <w:szCs w:val="24"/>
        </w:rPr>
        <w:t>Раздел III. ВЗАИМООТНОШЕНИЯ МЕДИЦИНСКИХ РАБОТНИКОВ</w:t>
      </w:r>
    </w:p>
    <w:p w:rsidR="001F2D45" w:rsidRPr="00836314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14">
        <w:rPr>
          <w:rFonts w:ascii="Times New Roman" w:hAnsi="Times New Roman" w:cs="Times New Roman"/>
          <w:b/>
          <w:sz w:val="24"/>
          <w:szCs w:val="24"/>
        </w:rPr>
        <w:t>Статья 13. Взаимоотношения между медицинскими работниками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Взаимоотношения между медицинскими работниками должны строиться на взаимном уважении и доверии.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lastRenderedPageBreak/>
        <w:t xml:space="preserve"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В трудных клинических случаях опытные медицинские работники должны давать советы и оказывать помощь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 </w:t>
      </w:r>
    </w:p>
    <w:p w:rsidR="001F2D45" w:rsidRPr="002E380D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работники</w:t>
      </w:r>
      <w:r w:rsidRPr="002E3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отношениях с другими сотрудниками учреждения</w:t>
      </w:r>
      <w:r w:rsidRPr="002E380D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E380D">
        <w:rPr>
          <w:rFonts w:ascii="Times New Roman" w:hAnsi="Times New Roman" w:cs="Times New Roman"/>
          <w:sz w:val="24"/>
          <w:szCs w:val="24"/>
        </w:rPr>
        <w:t xml:space="preserve"> придерживается принципа субординации. Обращение с </w:t>
      </w:r>
      <w:r>
        <w:rPr>
          <w:rFonts w:ascii="Times New Roman" w:hAnsi="Times New Roman" w:cs="Times New Roman"/>
          <w:sz w:val="24"/>
          <w:szCs w:val="24"/>
        </w:rPr>
        <w:t>друг другом</w:t>
      </w:r>
      <w:r w:rsidRPr="002E380D">
        <w:rPr>
          <w:rFonts w:ascii="Times New Roman" w:hAnsi="Times New Roman" w:cs="Times New Roman"/>
          <w:sz w:val="24"/>
          <w:szCs w:val="24"/>
        </w:rPr>
        <w:t xml:space="preserve"> должно быть по имени и отчеству, обращение только имени допускается только при согласии лиц.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0D">
        <w:rPr>
          <w:rFonts w:ascii="Times New Roman" w:hAnsi="Times New Roman" w:cs="Times New Roman"/>
          <w:sz w:val="24"/>
          <w:szCs w:val="24"/>
        </w:rPr>
        <w:t xml:space="preserve">Врач должен давать распоряжения </w:t>
      </w:r>
      <w:r>
        <w:rPr>
          <w:rFonts w:ascii="Times New Roman" w:hAnsi="Times New Roman" w:cs="Times New Roman"/>
          <w:sz w:val="24"/>
          <w:szCs w:val="24"/>
        </w:rPr>
        <w:t>среднему медицинскому персоналу</w:t>
      </w:r>
      <w:r w:rsidRPr="002E380D">
        <w:rPr>
          <w:rFonts w:ascii="Times New Roman" w:hAnsi="Times New Roman" w:cs="Times New Roman"/>
          <w:sz w:val="24"/>
          <w:szCs w:val="24"/>
        </w:rPr>
        <w:t xml:space="preserve"> в пределах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E380D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компетентности. </w:t>
      </w:r>
    </w:p>
    <w:p w:rsidR="001F2D45" w:rsidRPr="002E380D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медицинский персонал</w:t>
      </w:r>
      <w:r w:rsidRPr="002E380D">
        <w:rPr>
          <w:rFonts w:ascii="Times New Roman" w:hAnsi="Times New Roman" w:cs="Times New Roman"/>
          <w:sz w:val="24"/>
          <w:szCs w:val="24"/>
        </w:rPr>
        <w:t xml:space="preserve"> обязан точно и квалифицированно производить назначенные врачом медицинские манипуляции.</w:t>
      </w:r>
    </w:p>
    <w:p w:rsidR="001F2D45" w:rsidRPr="002E380D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80D">
        <w:rPr>
          <w:rFonts w:ascii="Times New Roman" w:hAnsi="Times New Roman" w:cs="Times New Roman"/>
          <w:sz w:val="24"/>
          <w:szCs w:val="24"/>
        </w:rPr>
        <w:t xml:space="preserve">Фамильярность, неслужебный характер взаимоотношений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E380D">
        <w:rPr>
          <w:rFonts w:ascii="Times New Roman" w:hAnsi="Times New Roman" w:cs="Times New Roman"/>
          <w:sz w:val="24"/>
          <w:szCs w:val="24"/>
        </w:rPr>
        <w:t>ладшего медицинского персонала и врача при исполнении ими профессиональных обязанностей осуждаются медицинской этикой.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14">
        <w:rPr>
          <w:rFonts w:ascii="Times New Roman" w:hAnsi="Times New Roman" w:cs="Times New Roman"/>
          <w:b/>
          <w:sz w:val="24"/>
          <w:szCs w:val="24"/>
        </w:rPr>
        <w:t>Раздел IV. ПРЕДЕЛЫ ДЕЙСТВИЯ КОДЕКСА, ОТВЕТСТВЕННОСТЬ ЗА ЕГО НАРУШЕНИЕ, ПОРЯДОК ЕГО ПЕРЕСМОТРА</w:t>
      </w:r>
    </w:p>
    <w:p w:rsidR="001F2D45" w:rsidRPr="00836314" w:rsidRDefault="001F2D45" w:rsidP="001F2D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b/>
          <w:sz w:val="24"/>
          <w:szCs w:val="24"/>
        </w:rPr>
        <w:t>Статья 14. Действие Кодекса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 Настоящий Кодекс </w:t>
      </w:r>
      <w:r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всех сотрудников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«Родильный дом №5»</w:t>
      </w:r>
      <w:r w:rsidRPr="00B7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14">
        <w:rPr>
          <w:rFonts w:ascii="Times New Roman" w:hAnsi="Times New Roman" w:cs="Times New Roman"/>
          <w:b/>
          <w:sz w:val="24"/>
          <w:szCs w:val="24"/>
        </w:rPr>
        <w:t>Статья 15. Ответственность медицинского работника</w:t>
      </w:r>
      <w:r w:rsidRPr="00B7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Степень ответственности за нарушение профессиональной этики определяется комиссией по медицинской этике </w:t>
      </w:r>
      <w:proofErr w:type="gramStart"/>
      <w:r w:rsidRPr="00836314"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 w:rsidRPr="00836314">
        <w:rPr>
          <w:rFonts w:ascii="Times New Roman" w:hAnsi="Times New Roman" w:cs="Times New Roman"/>
          <w:sz w:val="24"/>
          <w:szCs w:val="24"/>
        </w:rPr>
        <w:t xml:space="preserve"> НО «Родильный дом №5»</w:t>
      </w:r>
      <w:r w:rsidRPr="00B77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21E">
        <w:rPr>
          <w:rFonts w:ascii="Times New Roman" w:hAnsi="Times New Roman" w:cs="Times New Roman"/>
          <w:sz w:val="24"/>
          <w:szCs w:val="24"/>
        </w:rPr>
        <w:t xml:space="preserve">Если нарушение этических норм одновременно затрагивает правовые нормы, медицинский работник несет ответственность в соответствии с законодательством Российской Федерации. </w:t>
      </w: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D45" w:rsidRPr="0096113C" w:rsidRDefault="001F2D45" w:rsidP="001F2D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113C">
        <w:rPr>
          <w:rFonts w:ascii="Times New Roman" w:hAnsi="Times New Roman" w:cs="Times New Roman"/>
          <w:b/>
          <w:sz w:val="24"/>
          <w:szCs w:val="24"/>
        </w:rPr>
        <w:t xml:space="preserve">Состав Комиссии по </w:t>
      </w:r>
      <w:r>
        <w:rPr>
          <w:rFonts w:ascii="Times New Roman" w:hAnsi="Times New Roman" w:cs="Times New Roman"/>
          <w:b/>
          <w:sz w:val="24"/>
          <w:szCs w:val="24"/>
        </w:rPr>
        <w:t>медицинской этике</w:t>
      </w:r>
      <w:r w:rsidRPr="009611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служебного поведения </w:t>
      </w:r>
      <w:r w:rsidRPr="0096113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6113C">
        <w:rPr>
          <w:rFonts w:ascii="Times New Roman" w:hAnsi="Times New Roman" w:cs="Times New Roman"/>
          <w:b/>
          <w:sz w:val="24"/>
          <w:szCs w:val="24"/>
        </w:rPr>
        <w:t>ГБУЗ</w:t>
      </w:r>
      <w:proofErr w:type="gramEnd"/>
      <w:r w:rsidRPr="0096113C">
        <w:rPr>
          <w:rFonts w:ascii="Times New Roman" w:hAnsi="Times New Roman" w:cs="Times New Roman"/>
          <w:b/>
          <w:sz w:val="24"/>
          <w:szCs w:val="24"/>
        </w:rPr>
        <w:t xml:space="preserve"> НО «Родильный дом № 5 Московского района </w:t>
      </w:r>
      <w:proofErr w:type="spellStart"/>
      <w:r w:rsidRPr="0096113C">
        <w:rPr>
          <w:rFonts w:ascii="Times New Roman" w:hAnsi="Times New Roman" w:cs="Times New Roman"/>
          <w:b/>
          <w:sz w:val="24"/>
          <w:szCs w:val="24"/>
        </w:rPr>
        <w:t>г.Н.Новгорода</w:t>
      </w:r>
      <w:proofErr w:type="spellEnd"/>
      <w:r w:rsidRPr="0096113C">
        <w:rPr>
          <w:rFonts w:ascii="Times New Roman" w:hAnsi="Times New Roman" w:cs="Times New Roman"/>
          <w:b/>
          <w:sz w:val="24"/>
          <w:szCs w:val="24"/>
        </w:rPr>
        <w:t>»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96113C">
        <w:rPr>
          <w:rFonts w:ascii="Times New Roman" w:hAnsi="Times New Roman" w:cs="Times New Roman"/>
          <w:sz w:val="24"/>
          <w:szCs w:val="24"/>
        </w:rPr>
        <w:t>М.В.Семенников</w:t>
      </w:r>
      <w:proofErr w:type="spellEnd"/>
      <w:r w:rsidRPr="0096113C">
        <w:rPr>
          <w:rFonts w:ascii="Times New Roman" w:hAnsi="Times New Roman" w:cs="Times New Roman"/>
          <w:sz w:val="24"/>
          <w:szCs w:val="24"/>
        </w:rPr>
        <w:t xml:space="preserve"> – главный врач</w:t>
      </w:r>
      <w:r w:rsidRPr="009611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113C">
        <w:rPr>
          <w:rFonts w:ascii="Times New Roman" w:hAnsi="Times New Roman" w:cs="Times New Roman"/>
          <w:sz w:val="24"/>
          <w:szCs w:val="24"/>
        </w:rPr>
        <w:t>ГБУЗ</w:t>
      </w:r>
      <w:proofErr w:type="gramEnd"/>
      <w:r w:rsidRPr="0096113C">
        <w:rPr>
          <w:rFonts w:ascii="Times New Roman" w:hAnsi="Times New Roman" w:cs="Times New Roman"/>
          <w:sz w:val="24"/>
          <w:szCs w:val="24"/>
        </w:rPr>
        <w:t xml:space="preserve"> НО «Родильный дом № 5 Московского района </w:t>
      </w:r>
      <w:proofErr w:type="spellStart"/>
      <w:r w:rsidRPr="0096113C">
        <w:rPr>
          <w:rFonts w:ascii="Times New Roman" w:hAnsi="Times New Roman" w:cs="Times New Roman"/>
          <w:sz w:val="24"/>
          <w:szCs w:val="24"/>
        </w:rPr>
        <w:t>г.Н.Новгорода</w:t>
      </w:r>
      <w:proofErr w:type="spellEnd"/>
      <w:r w:rsidRPr="0096113C">
        <w:rPr>
          <w:rFonts w:ascii="Times New Roman" w:hAnsi="Times New Roman" w:cs="Times New Roman"/>
          <w:sz w:val="24"/>
          <w:szCs w:val="24"/>
        </w:rPr>
        <w:t>»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D45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F2D45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>Галактионова Е.А. – заместитель главного врача по поликлинической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 Н.П. – заместитель главного врача по медицинской части;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 xml:space="preserve">Горохова С.А.– заведующий </w:t>
      </w:r>
      <w:r>
        <w:rPr>
          <w:rFonts w:ascii="Times New Roman" w:hAnsi="Times New Roman" w:cs="Times New Roman"/>
          <w:sz w:val="24"/>
          <w:szCs w:val="24"/>
        </w:rPr>
        <w:t>гинекологическим отделением, врач акушер-гинеколог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 xml:space="preserve">Хорошев М.В. - </w:t>
      </w:r>
      <w:r w:rsidRPr="009D45A1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акушерским отделением,</w:t>
      </w:r>
      <w:r w:rsidRPr="009D4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 акушер-гинеколог</w:t>
      </w:r>
      <w:r w:rsidRPr="0096113C">
        <w:rPr>
          <w:rFonts w:ascii="Times New Roman" w:hAnsi="Times New Roman" w:cs="Times New Roman"/>
          <w:sz w:val="24"/>
          <w:szCs w:val="24"/>
        </w:rPr>
        <w:t>;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6113C">
        <w:rPr>
          <w:rFonts w:ascii="Times New Roman" w:hAnsi="Times New Roman" w:cs="Times New Roman"/>
          <w:sz w:val="24"/>
          <w:szCs w:val="24"/>
        </w:rPr>
        <w:t>Тебекина</w:t>
      </w:r>
      <w:proofErr w:type="spellEnd"/>
      <w:r w:rsidRPr="0096113C">
        <w:rPr>
          <w:rFonts w:ascii="Times New Roman" w:hAnsi="Times New Roman" w:cs="Times New Roman"/>
          <w:sz w:val="24"/>
          <w:szCs w:val="24"/>
        </w:rPr>
        <w:t xml:space="preserve"> И.А. - </w:t>
      </w:r>
      <w:r w:rsidRPr="009D45A1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 xml:space="preserve">гинекологическим </w:t>
      </w:r>
      <w:r w:rsidRPr="009D45A1">
        <w:rPr>
          <w:rFonts w:ascii="Times New Roman" w:hAnsi="Times New Roman" w:cs="Times New Roman"/>
          <w:sz w:val="24"/>
          <w:szCs w:val="24"/>
        </w:rPr>
        <w:t>отделением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113C">
        <w:rPr>
          <w:rFonts w:ascii="Times New Roman" w:hAnsi="Times New Roman" w:cs="Times New Roman"/>
          <w:sz w:val="24"/>
          <w:szCs w:val="24"/>
        </w:rPr>
        <w:t>врач акушер-</w:t>
      </w:r>
      <w:proofErr w:type="gramStart"/>
      <w:r w:rsidRPr="0096113C">
        <w:rPr>
          <w:rFonts w:ascii="Times New Roman" w:hAnsi="Times New Roman" w:cs="Times New Roman"/>
          <w:sz w:val="24"/>
          <w:szCs w:val="24"/>
        </w:rPr>
        <w:t>гинеколог,;</w:t>
      </w:r>
      <w:proofErr w:type="gramEnd"/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– главная медицинская сестра</w:t>
      </w:r>
      <w:r w:rsidRPr="0096113C">
        <w:rPr>
          <w:rFonts w:ascii="Times New Roman" w:hAnsi="Times New Roman" w:cs="Times New Roman"/>
          <w:sz w:val="24"/>
          <w:szCs w:val="24"/>
        </w:rPr>
        <w:t>;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 xml:space="preserve">Лякина И.А.  – специалист </w:t>
      </w:r>
      <w:r>
        <w:rPr>
          <w:rFonts w:ascii="Times New Roman" w:hAnsi="Times New Roman" w:cs="Times New Roman"/>
          <w:sz w:val="24"/>
          <w:szCs w:val="24"/>
        </w:rPr>
        <w:t>по кадрам</w:t>
      </w:r>
      <w:r w:rsidRPr="0096113C">
        <w:rPr>
          <w:rFonts w:ascii="Times New Roman" w:hAnsi="Times New Roman" w:cs="Times New Roman"/>
          <w:sz w:val="24"/>
          <w:szCs w:val="24"/>
        </w:rPr>
        <w:t>;</w:t>
      </w:r>
    </w:p>
    <w:p w:rsidR="001F2D45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 xml:space="preserve">Савченко И.В. – </w:t>
      </w:r>
      <w:r>
        <w:rPr>
          <w:rFonts w:ascii="Times New Roman" w:hAnsi="Times New Roman" w:cs="Times New Roman"/>
          <w:sz w:val="24"/>
          <w:szCs w:val="24"/>
        </w:rPr>
        <w:t>директор АХЧ</w:t>
      </w:r>
      <w:r w:rsidRPr="0096113C">
        <w:rPr>
          <w:rFonts w:ascii="Times New Roman" w:hAnsi="Times New Roman" w:cs="Times New Roman"/>
          <w:sz w:val="24"/>
          <w:szCs w:val="24"/>
        </w:rPr>
        <w:t>;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А.В. – юрист;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113C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Pr="0096113C">
        <w:rPr>
          <w:rFonts w:ascii="Times New Roman" w:hAnsi="Times New Roman" w:cs="Times New Roman"/>
          <w:sz w:val="24"/>
          <w:szCs w:val="24"/>
        </w:rPr>
        <w:t>Садретдинова</w:t>
      </w:r>
      <w:proofErr w:type="spellEnd"/>
      <w:r w:rsidRPr="0096113C">
        <w:rPr>
          <w:rFonts w:ascii="Times New Roman" w:hAnsi="Times New Roman" w:cs="Times New Roman"/>
          <w:sz w:val="24"/>
          <w:szCs w:val="24"/>
        </w:rPr>
        <w:t xml:space="preserve"> З.И. – секретарь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113C">
        <w:rPr>
          <w:rFonts w:ascii="Times New Roman" w:hAnsi="Times New Roman" w:cs="Times New Roman"/>
          <w:sz w:val="24"/>
          <w:szCs w:val="24"/>
        </w:rPr>
        <w:t xml:space="preserve"> машинистка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D45" w:rsidRPr="0096113C" w:rsidRDefault="001F2D45" w:rsidP="001F2D4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3B21" w:rsidRDefault="006A3B21"/>
    <w:sectPr w:rsidR="006A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45"/>
    <w:rsid w:val="001F2D45"/>
    <w:rsid w:val="006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FBB0C-B9AC-4CDA-8DFF-AD70BE40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2023-01-12T08:36:00Z</dcterms:created>
  <dcterms:modified xsi:type="dcterms:W3CDTF">2023-01-12T08:37:00Z</dcterms:modified>
</cp:coreProperties>
</file>